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AB128" w14:textId="23712BB4" w:rsidR="00D04AB9" w:rsidRDefault="00D04AB9">
      <w:r>
        <w:t xml:space="preserve">Hello </w:t>
      </w:r>
      <w:proofErr w:type="gramStart"/>
      <w:r>
        <w:t>Coaches</w:t>
      </w:r>
      <w:proofErr w:type="gramEnd"/>
      <w:r>
        <w:t xml:space="preserve"> and Competitors!</w:t>
      </w:r>
    </w:p>
    <w:p w14:paraId="0D75A672" w14:textId="77777777" w:rsidR="00D04AB9" w:rsidRDefault="00D04AB9"/>
    <w:p w14:paraId="2698646F" w14:textId="03D5C81E" w:rsidR="00D04AB9" w:rsidRDefault="00D04AB9">
      <w:r>
        <w:t xml:space="preserve">This year, </w:t>
      </w:r>
      <w:r w:rsidR="00DD55CA">
        <w:t xml:space="preserve">due to construction all over our campus, </w:t>
      </w:r>
      <w:r>
        <w:t xml:space="preserve">we will be competing out of a completely different building, on a completely different side of campus, than we have </w:t>
      </w:r>
      <w:proofErr w:type="gramStart"/>
      <w:r>
        <w:t>been</w:t>
      </w:r>
      <w:proofErr w:type="gramEnd"/>
      <w:r>
        <w:t xml:space="preserve"> the last few years. </w:t>
      </w:r>
    </w:p>
    <w:p w14:paraId="6EFF4FAF" w14:textId="777184EE" w:rsidR="00D04AB9" w:rsidRDefault="00D04AB9" w:rsidP="00D04AB9">
      <w:pPr>
        <w:pStyle w:val="ListParagraph"/>
        <w:numPr>
          <w:ilvl w:val="0"/>
          <w:numId w:val="1"/>
        </w:numPr>
      </w:pPr>
      <w:r>
        <w:t xml:space="preserve">Most competition rooms will be housed in Oppenheimer Classroom </w:t>
      </w:r>
      <w:proofErr w:type="spellStart"/>
      <w:r>
        <w:t>Bldg</w:t>
      </w:r>
      <w:proofErr w:type="spellEnd"/>
      <w:r>
        <w:t xml:space="preserve"> (OC). </w:t>
      </w:r>
    </w:p>
    <w:p w14:paraId="0E520C4E" w14:textId="3438632C" w:rsidR="00D04AB9" w:rsidRDefault="00D04AB9" w:rsidP="00D04AB9">
      <w:pPr>
        <w:pStyle w:val="ListParagraph"/>
        <w:numPr>
          <w:ilvl w:val="0"/>
          <w:numId w:val="1"/>
        </w:numPr>
      </w:pPr>
      <w:r>
        <w:t xml:space="preserve">Awards on Saturday and Sunday will be in the building next door --- Nursing and Allied Health </w:t>
      </w:r>
      <w:proofErr w:type="spellStart"/>
      <w:r>
        <w:t>Bldg</w:t>
      </w:r>
      <w:proofErr w:type="spellEnd"/>
      <w:r>
        <w:t xml:space="preserve"> (NAHC) 218. ---There may be </w:t>
      </w:r>
      <w:proofErr w:type="gramStart"/>
      <w:r>
        <w:t>some overflow</w:t>
      </w:r>
      <w:proofErr w:type="gramEnd"/>
      <w:r>
        <w:t xml:space="preserve"> competition rooms in nursing, if needed. </w:t>
      </w:r>
    </w:p>
    <w:p w14:paraId="56B8CADC" w14:textId="4B978CA0" w:rsidR="008B7D7A" w:rsidRDefault="008B7D7A" w:rsidP="00D04AB9">
      <w:pPr>
        <w:pStyle w:val="ListParagraph"/>
        <w:numPr>
          <w:ilvl w:val="0"/>
          <w:numId w:val="1"/>
        </w:numPr>
      </w:pPr>
      <w:proofErr w:type="gramStart"/>
      <w:r>
        <w:t>Please park</w:t>
      </w:r>
      <w:proofErr w:type="gramEnd"/>
      <w:r>
        <w:t xml:space="preserve"> in </w:t>
      </w:r>
      <w:r w:rsidR="00944A28">
        <w:t>Lot 27 or any unmarked parking spots in the general vicinity</w:t>
      </w:r>
      <w:r w:rsidR="00CB4698">
        <w:t xml:space="preserve">. You can also park in Garage 3, if you need covered parking. </w:t>
      </w:r>
    </w:p>
    <w:p w14:paraId="73FC85DD" w14:textId="127F8EB8" w:rsidR="00D04AB9" w:rsidRDefault="00D04AB9">
      <w:r>
        <w:t xml:space="preserve">I’ve created a PDF Map with buildings and parking marked, but here is a link to the campus interactive map: </w:t>
      </w:r>
      <w:hyperlink r:id="rId5" w:anchor="!s/" w:history="1">
        <w:r w:rsidRPr="00B05E02">
          <w:rPr>
            <w:rStyle w:val="Hyperlink"/>
          </w:rPr>
          <w:t>https://map.concept3d.com/?id=1159#!s/</w:t>
        </w:r>
      </w:hyperlink>
    </w:p>
    <w:p w14:paraId="0A81FF10" w14:textId="77777777" w:rsidR="00D04AB9" w:rsidRDefault="00D04AB9"/>
    <w:p w14:paraId="2A6BB101" w14:textId="77777777" w:rsidR="00D04AB9" w:rsidRDefault="00D04AB9">
      <w:r>
        <w:t xml:space="preserve">Please reach out if you have any issues finding our building/parking. </w:t>
      </w:r>
    </w:p>
    <w:p w14:paraId="3C3C533C" w14:textId="09A65223" w:rsidR="00D04AB9" w:rsidRDefault="00D04AB9">
      <w:r>
        <w:t>Justin Blacklock: 361-816-1455</w:t>
      </w:r>
    </w:p>
    <w:p w14:paraId="71F30CBA" w14:textId="54EABCC8" w:rsidR="00D04AB9" w:rsidRDefault="00D04AB9">
      <w:r>
        <w:t>Dillon McCoy: 512-888-5081</w:t>
      </w:r>
    </w:p>
    <w:p w14:paraId="64807BAD" w14:textId="77777777" w:rsidR="00D04AB9" w:rsidRDefault="00D04AB9"/>
    <w:p w14:paraId="21B83034" w14:textId="143C3315" w:rsidR="00D04AB9" w:rsidRDefault="00D04AB9">
      <w:r>
        <w:t xml:space="preserve">I will message </w:t>
      </w:r>
      <w:proofErr w:type="gramStart"/>
      <w:r>
        <w:t>everyone</w:t>
      </w:r>
      <w:proofErr w:type="gramEnd"/>
      <w:r>
        <w:t xml:space="preserve"> the </w:t>
      </w:r>
      <w:proofErr w:type="gramStart"/>
      <w:r>
        <w:t>week of</w:t>
      </w:r>
      <w:proofErr w:type="gramEnd"/>
      <w:r>
        <w:t xml:space="preserve"> with specifics on where Tab and Draw will be.</w:t>
      </w:r>
    </w:p>
    <w:p w14:paraId="12BFD6A1" w14:textId="77777777" w:rsidR="00D04AB9" w:rsidRDefault="00D04AB9"/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560"/>
      </w:tblGrid>
      <w:tr w:rsidR="00D04AB9" w:rsidRPr="00D04AB9" w14:paraId="447467C6" w14:textId="77777777">
        <w:trPr>
          <w:tblCellSpacing w:w="0" w:type="dxa"/>
        </w:trPr>
        <w:tc>
          <w:tcPr>
            <w:tcW w:w="1440" w:type="dxa"/>
            <w:hideMark/>
          </w:tcPr>
          <w:p w14:paraId="50BE11DB" w14:textId="77777777" w:rsidR="00D04AB9" w:rsidRPr="00D04AB9" w:rsidRDefault="00D04AB9" w:rsidP="00D04AB9">
            <w:pPr>
              <w:spacing w:after="0" w:line="240" w:lineRule="auto"/>
              <w:rPr>
                <w:rFonts w:ascii="Aptos" w:eastAsia="Aptos" w:hAnsi="Aptos" w:cs="Aptos"/>
                <w:kern w:val="0"/>
                <w14:ligatures w14:val="none"/>
              </w:rPr>
            </w:pPr>
            <w:r w:rsidRPr="00D04AB9">
              <w:rPr>
                <w:rFonts w:ascii="Verdana" w:eastAsia="Aptos" w:hAnsi="Verdana" w:cs="Aptos"/>
                <w:noProof/>
                <w:color w:val="176FB8"/>
                <w:kern w:val="0"/>
                <w:sz w:val="18"/>
                <w:szCs w:val="18"/>
                <w14:ligatures w14:val="none"/>
              </w:rPr>
              <w:drawing>
                <wp:inline distT="0" distB="0" distL="0" distR="0" wp14:anchorId="1E8BE4B3" wp14:editId="7771383E">
                  <wp:extent cx="762000" cy="762000"/>
                  <wp:effectExtent l="0" t="0" r="0" b="0"/>
                  <wp:docPr id="11" name="Picture 1" descr="A red and blue logo&#10;&#10;AI-generated content may be incorrect.">
                    <a:hlinkClick xmlns:a="http://schemas.openxmlformats.org/drawingml/2006/main" r:id="rId6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" descr="A red and blue logo&#10;&#10;AI-generated content may be incorrect.">
                            <a:hlinkClick r:id="rId6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0" w:type="dxa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26BFD866" w14:textId="77777777" w:rsidR="00D04AB9" w:rsidRPr="00D04AB9" w:rsidRDefault="00D04AB9" w:rsidP="00D04AB9">
            <w:pPr>
              <w:spacing w:after="0" w:line="240" w:lineRule="auto"/>
              <w:rPr>
                <w:rFonts w:ascii="Aptos" w:eastAsia="Aptos" w:hAnsi="Aptos" w:cs="Aptos"/>
                <w:kern w:val="0"/>
                <w14:ligatures w14:val="none"/>
              </w:rPr>
            </w:pPr>
            <w:r w:rsidRPr="00D04AB9">
              <w:rPr>
                <w:rFonts w:ascii="Verdana" w:eastAsia="Aptos" w:hAnsi="Verdana" w:cs="Aptos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Justin M Blacklock</w:t>
            </w:r>
          </w:p>
          <w:p w14:paraId="28DD92BA" w14:textId="77777777" w:rsidR="00D04AB9" w:rsidRPr="00D04AB9" w:rsidRDefault="00D04AB9" w:rsidP="00D04AB9">
            <w:pPr>
              <w:spacing w:after="0" w:line="240" w:lineRule="auto"/>
              <w:rPr>
                <w:rFonts w:ascii="Aptos" w:eastAsia="Aptos" w:hAnsi="Aptos" w:cs="Aptos"/>
                <w:kern w:val="0"/>
                <w14:ligatures w14:val="none"/>
              </w:rPr>
            </w:pPr>
            <w:r w:rsidRPr="00D04AB9">
              <w:rPr>
                <w:rFonts w:ascii="Verdana" w:eastAsia="Aptos" w:hAnsi="Verdana" w:cs="Aptos"/>
                <w:color w:val="000000"/>
                <w:kern w:val="0"/>
                <w:sz w:val="18"/>
                <w:szCs w:val="18"/>
                <w14:ligatures w14:val="none"/>
              </w:rPr>
              <w:t>Instructor of Speech Communication &amp; Director of Forensics</w:t>
            </w:r>
          </w:p>
          <w:p w14:paraId="5752C2F5" w14:textId="77777777" w:rsidR="00D04AB9" w:rsidRPr="00D04AB9" w:rsidRDefault="00D04AB9" w:rsidP="00D04AB9">
            <w:pPr>
              <w:spacing w:after="0" w:line="240" w:lineRule="auto"/>
              <w:rPr>
                <w:rFonts w:ascii="Aptos" w:eastAsia="Aptos" w:hAnsi="Aptos" w:cs="Aptos"/>
                <w:kern w:val="0"/>
                <w14:ligatures w14:val="none"/>
              </w:rPr>
            </w:pPr>
            <w:r w:rsidRPr="00D04AB9">
              <w:rPr>
                <w:rFonts w:ascii="Verdana" w:eastAsia="Aptos" w:hAnsi="Verdana" w:cs="Aptos"/>
                <w:color w:val="000000"/>
                <w:kern w:val="0"/>
                <w:sz w:val="18"/>
                <w:szCs w:val="18"/>
                <w14:ligatures w14:val="none"/>
              </w:rPr>
              <w:t>Speech Discipline Coordinator</w:t>
            </w:r>
          </w:p>
          <w:p w14:paraId="1D0E2598" w14:textId="77777777" w:rsidR="00D04AB9" w:rsidRPr="00D04AB9" w:rsidRDefault="00D04AB9" w:rsidP="00D04AB9">
            <w:pPr>
              <w:spacing w:after="0" w:line="240" w:lineRule="auto"/>
              <w:rPr>
                <w:rFonts w:ascii="Aptos" w:eastAsia="Aptos" w:hAnsi="Aptos" w:cs="Aptos"/>
                <w:kern w:val="0"/>
                <w14:ligatures w14:val="none"/>
              </w:rPr>
            </w:pPr>
            <w:r w:rsidRPr="00D04AB9">
              <w:rPr>
                <w:rFonts w:ascii="Verdana" w:eastAsia="Aptos" w:hAnsi="Verdana" w:cs="Aptos"/>
                <w:color w:val="000000"/>
                <w:kern w:val="0"/>
                <w:sz w:val="18"/>
                <w:szCs w:val="18"/>
                <w14:ligatures w14:val="none"/>
              </w:rPr>
              <w:t>English, Speech, Humanities &amp; Education</w:t>
            </w:r>
          </w:p>
          <w:p w14:paraId="42C503F9" w14:textId="77777777" w:rsidR="00D04AB9" w:rsidRPr="00D04AB9" w:rsidRDefault="00D04AB9" w:rsidP="00D04AB9">
            <w:pPr>
              <w:spacing w:after="0" w:line="240" w:lineRule="auto"/>
              <w:rPr>
                <w:rFonts w:ascii="Aptos" w:eastAsia="Aptos" w:hAnsi="Aptos" w:cs="Aptos"/>
                <w:kern w:val="0"/>
                <w14:ligatures w14:val="none"/>
              </w:rPr>
            </w:pPr>
            <w:r w:rsidRPr="00D04AB9">
              <w:rPr>
                <w:rFonts w:ascii="Verdana" w:eastAsia="Aptos" w:hAnsi="Verdana" w:cs="Aptos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San Antonio College</w:t>
            </w:r>
          </w:p>
          <w:p w14:paraId="1B363370" w14:textId="77777777" w:rsidR="00D04AB9" w:rsidRPr="00D04AB9" w:rsidRDefault="00D04AB9" w:rsidP="00D04AB9">
            <w:pPr>
              <w:spacing w:after="0" w:line="240" w:lineRule="auto"/>
              <w:rPr>
                <w:rFonts w:ascii="Aptos" w:eastAsia="Aptos" w:hAnsi="Aptos" w:cs="Aptos"/>
                <w:kern w:val="0"/>
                <w14:ligatures w14:val="none"/>
              </w:rPr>
            </w:pPr>
            <w:r w:rsidRPr="00D04AB9">
              <w:rPr>
                <w:rFonts w:ascii="Aptos" w:eastAsia="Aptos" w:hAnsi="Aptos" w:cs="Aptos"/>
                <w:kern w:val="0"/>
                <w14:ligatures w14:val="none"/>
              </w:rPr>
              <w:t>1819 N Main Ave | San Antonio, TX 78212</w:t>
            </w:r>
          </w:p>
          <w:p w14:paraId="09600A36" w14:textId="77777777" w:rsidR="00D04AB9" w:rsidRPr="00D04AB9" w:rsidRDefault="00D04AB9" w:rsidP="00D04AB9">
            <w:pPr>
              <w:spacing w:after="0" w:line="240" w:lineRule="auto"/>
              <w:rPr>
                <w:rFonts w:ascii="Aptos" w:eastAsia="Aptos" w:hAnsi="Aptos" w:cs="Aptos"/>
                <w:kern w:val="0"/>
                <w14:ligatures w14:val="none"/>
              </w:rPr>
            </w:pPr>
            <w:r w:rsidRPr="00D04AB9">
              <w:rPr>
                <w:rFonts w:ascii="Aptos" w:eastAsia="Aptos" w:hAnsi="Aptos" w:cs="Aptos"/>
                <w:kern w:val="0"/>
                <w14:ligatures w14:val="none"/>
              </w:rPr>
              <w:t>210-486-0479 (Direct) | 210-21-ALAMO (Main) | </w:t>
            </w:r>
            <w:hyperlink r:id="rId9" w:tgtFrame="_blank" w:history="1">
              <w:r w:rsidRPr="00D04AB9">
                <w:rPr>
                  <w:rFonts w:ascii="Aptos" w:eastAsia="Aptos" w:hAnsi="Aptos" w:cs="Aptos"/>
                  <w:color w:val="176FB8"/>
                  <w:kern w:val="0"/>
                  <w:u w:val="single"/>
                  <w14:ligatures w14:val="none"/>
                </w:rPr>
                <w:t>alamo.edu/sac</w:t>
              </w:r>
            </w:hyperlink>
          </w:p>
        </w:tc>
      </w:tr>
      <w:tr w:rsidR="00D04AB9" w:rsidRPr="00D04AB9" w14:paraId="673605DD" w14:textId="77777777">
        <w:trPr>
          <w:tblCellSpacing w:w="0" w:type="dxa"/>
        </w:trPr>
        <w:tc>
          <w:tcPr>
            <w:tcW w:w="1440" w:type="dxa"/>
            <w:tcBorders>
              <w:top w:val="single" w:sz="48" w:space="0" w:color="FFFFFF"/>
              <w:left w:val="nil"/>
              <w:bottom w:val="nil"/>
              <w:right w:val="nil"/>
            </w:tcBorders>
            <w:vAlign w:val="center"/>
            <w:hideMark/>
          </w:tcPr>
          <w:p w14:paraId="40BDEC93" w14:textId="77777777" w:rsidR="00D04AB9" w:rsidRPr="00D04AB9" w:rsidRDefault="00D04AB9" w:rsidP="00D04AB9">
            <w:pPr>
              <w:spacing w:after="0" w:line="240" w:lineRule="auto"/>
              <w:rPr>
                <w:rFonts w:ascii="Aptos" w:eastAsia="Aptos" w:hAnsi="Aptos" w:cs="Aptos"/>
                <w:kern w:val="0"/>
                <w14:ligatures w14:val="none"/>
              </w:rPr>
            </w:pPr>
            <w:r w:rsidRPr="00D04AB9">
              <w:rPr>
                <w:rFonts w:ascii="Verdana" w:eastAsia="Aptos" w:hAnsi="Verdana" w:cs="Aptos"/>
                <w:noProof/>
                <w:color w:val="000000"/>
                <w:kern w:val="0"/>
                <w:sz w:val="18"/>
                <w:szCs w:val="18"/>
                <w14:ligatures w14:val="none"/>
              </w:rPr>
              <w:drawing>
                <wp:inline distT="0" distB="0" distL="0" distR="0" wp14:anchorId="392A4EC3" wp14:editId="4D879337">
                  <wp:extent cx="762000" cy="762000"/>
                  <wp:effectExtent l="0" t="0" r="0" b="0"/>
                  <wp:docPr id="12" name="Picture 2" descr="A blue rectangular sign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2" descr="A blue rectangular sign with white tex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0" w:type="dxa"/>
            <w:tcBorders>
              <w:top w:val="single" w:sz="48" w:space="0" w:color="FFFFFF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1298E7B" w14:textId="77777777" w:rsidR="00D04AB9" w:rsidRPr="00D04AB9" w:rsidRDefault="00D04AB9" w:rsidP="00D04AB9">
            <w:pPr>
              <w:spacing w:after="0" w:line="240" w:lineRule="auto"/>
              <w:rPr>
                <w:rFonts w:ascii="Aptos" w:eastAsia="Aptos" w:hAnsi="Aptos" w:cs="Aptos"/>
                <w:kern w:val="0"/>
                <w14:ligatures w14:val="none"/>
              </w:rPr>
            </w:pPr>
            <w:r w:rsidRPr="00D04AB9">
              <w:rPr>
                <w:rFonts w:ascii="Verdana" w:eastAsia="Aptos" w:hAnsi="Verdana" w:cs="Aptos"/>
                <w:noProof/>
                <w:color w:val="000000"/>
                <w:kern w:val="0"/>
                <w:sz w:val="18"/>
                <w:szCs w:val="18"/>
                <w14:ligatures w14:val="none"/>
              </w:rPr>
              <w:drawing>
                <wp:inline distT="0" distB="0" distL="0" distR="0" wp14:anchorId="0997D97D" wp14:editId="217F3F18">
                  <wp:extent cx="4171950" cy="47625"/>
                  <wp:effectExtent l="0" t="0" r="0" b="9525"/>
                  <wp:docPr id="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0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4BDEAC" w14:textId="77777777" w:rsidR="00D04AB9" w:rsidRPr="00D04AB9" w:rsidRDefault="00D04AB9" w:rsidP="00D04AB9">
            <w:pPr>
              <w:spacing w:after="0" w:line="240" w:lineRule="auto"/>
              <w:rPr>
                <w:rFonts w:ascii="Aptos" w:eastAsia="Aptos" w:hAnsi="Aptos" w:cs="Aptos"/>
                <w:kern w:val="0"/>
                <w14:ligatures w14:val="none"/>
              </w:rPr>
            </w:pPr>
            <w:r w:rsidRPr="00D04AB9">
              <w:rPr>
                <w:rFonts w:ascii="Verdana" w:eastAsia="Aptos" w:hAnsi="Verdana" w:cs="Aptos"/>
                <w:noProof/>
                <w:color w:val="000000"/>
                <w:kern w:val="0"/>
                <w:sz w:val="18"/>
                <w:szCs w:val="18"/>
                <w14:ligatures w14:val="none"/>
              </w:rPr>
              <w:drawing>
                <wp:inline distT="0" distB="0" distL="0" distR="0" wp14:anchorId="29A4356A" wp14:editId="65278603">
                  <wp:extent cx="4171950" cy="666750"/>
                  <wp:effectExtent l="0" t="0" r="0" b="0"/>
                  <wp:docPr id="14" name="Picture 4" descr="A white star with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4" descr="A white star with a black backgroun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AA4C17" w14:textId="77777777" w:rsidR="00D04AB9" w:rsidRPr="00D04AB9" w:rsidRDefault="00D04AB9" w:rsidP="00D04AB9">
            <w:pPr>
              <w:spacing w:after="0" w:line="240" w:lineRule="auto"/>
              <w:rPr>
                <w:rFonts w:ascii="Aptos" w:eastAsia="Aptos" w:hAnsi="Aptos" w:cs="Aptos"/>
                <w:kern w:val="0"/>
                <w14:ligatures w14:val="none"/>
              </w:rPr>
            </w:pPr>
            <w:r w:rsidRPr="00D04AB9">
              <w:rPr>
                <w:rFonts w:ascii="Verdana" w:eastAsia="Aptos" w:hAnsi="Verdana" w:cs="Aptos"/>
                <w:noProof/>
                <w:color w:val="000000"/>
                <w:kern w:val="0"/>
                <w:sz w:val="18"/>
                <w:szCs w:val="18"/>
                <w14:ligatures w14:val="none"/>
              </w:rPr>
              <w:drawing>
                <wp:inline distT="0" distB="0" distL="0" distR="0" wp14:anchorId="2FB7DA0F" wp14:editId="3B353868">
                  <wp:extent cx="4171950" cy="47625"/>
                  <wp:effectExtent l="0" t="0" r="0" b="9525"/>
                  <wp:docPr id="1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0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954A79" w14:textId="77777777" w:rsidR="00D04AB9" w:rsidRDefault="00D04AB9"/>
    <w:sectPr w:rsidR="00D04A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A0F7D"/>
    <w:multiLevelType w:val="hybridMultilevel"/>
    <w:tmpl w:val="420064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022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AB9"/>
    <w:rsid w:val="00116851"/>
    <w:rsid w:val="00631E41"/>
    <w:rsid w:val="008B7D7A"/>
    <w:rsid w:val="00944A28"/>
    <w:rsid w:val="00CB4698"/>
    <w:rsid w:val="00D04AB9"/>
    <w:rsid w:val="00DD55CA"/>
    <w:rsid w:val="00FF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C1F313"/>
  <w15:chartTrackingRefBased/>
  <w15:docId w15:val="{49D98FE1-7BEB-4611-92E6-2B6B4162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4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4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4A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4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4A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4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4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4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4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4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4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4A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4A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4A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4A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4A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4A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4A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4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4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4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4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4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4A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4A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4A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4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4A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4A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4A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4A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C390F.413383A0" TargetMode="External"/><Relationship Id="rId13" Type="http://schemas.openxmlformats.org/officeDocument/2006/relationships/image" Target="cid:image003.png@01DC390F.413383A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lamo.edu/sac" TargetMode="External"/><Relationship Id="rId11" Type="http://schemas.openxmlformats.org/officeDocument/2006/relationships/image" Target="cid:image002.png@01DC390F.413383A0" TargetMode="External"/><Relationship Id="rId5" Type="http://schemas.openxmlformats.org/officeDocument/2006/relationships/hyperlink" Target="https://map.concept3d.com/?id=1159" TargetMode="External"/><Relationship Id="rId15" Type="http://schemas.openxmlformats.org/officeDocument/2006/relationships/image" Target="cid:image004.png@01DC390F.413383A0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alamo.edu/sac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Company>Alamo Colleges District - San Antonio College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Blacklock, Justin M</dc:creator>
  <cp:keywords/>
  <dc:description/>
  <cp:lastModifiedBy>Blacklock, Justin M</cp:lastModifiedBy>
  <cp:revision>2</cp:revision>
  <dcterms:created xsi:type="dcterms:W3CDTF">2026-09-04T15:47:00Z</dcterms:created>
  <dcterms:modified xsi:type="dcterms:W3CDTF">2026-09-04T15:47:00Z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9327efde-ccb2-40c4-86ee-cce83c7bc770</vt:lpwstr>
  </property>
</Properties>
</file>